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669" w:rsidRPr="00A7693C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 w:rsidR="00B1101F">
        <w:rPr>
          <w:rFonts w:ascii="Times New Roman" w:hAnsi="Times New Roman" w:cs="Times New Roman"/>
          <w:sz w:val="28"/>
          <w:szCs w:val="28"/>
        </w:rPr>
        <w:t>межмуниципального маршрута</w:t>
      </w:r>
      <w:r w:rsidR="00E24AF7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669">
        <w:rPr>
          <w:rFonts w:ascii="Times New Roman" w:hAnsi="Times New Roman" w:cs="Times New Roman"/>
          <w:sz w:val="28"/>
          <w:szCs w:val="28"/>
        </w:rPr>
        <w:t xml:space="preserve">редложение юридическим лицам, индивидуальным предпринимателям или участникам договора простого товарищества </w:t>
      </w: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1A1488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93C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833294">
        <w:rPr>
          <w:rFonts w:ascii="Times New Roman" w:hAnsi="Times New Roman" w:cs="Times New Roman"/>
          <w:sz w:val="28"/>
          <w:szCs w:val="28"/>
        </w:rPr>
        <w:t xml:space="preserve"> –</w:t>
      </w:r>
      <w:r w:rsidR="009477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7794">
        <w:rPr>
          <w:rFonts w:ascii="Times New Roman" w:hAnsi="Times New Roman" w:cs="Times New Roman"/>
          <w:sz w:val="28"/>
          <w:szCs w:val="28"/>
        </w:rPr>
        <w:t>с.Юкаменское</w:t>
      </w:r>
      <w:proofErr w:type="spellEnd"/>
      <w:r w:rsidR="009477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47794">
        <w:rPr>
          <w:rFonts w:ascii="Times New Roman" w:hAnsi="Times New Roman" w:cs="Times New Roman"/>
          <w:sz w:val="28"/>
          <w:szCs w:val="28"/>
        </w:rPr>
        <w:t>п.Яр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>»</w:t>
      </w:r>
      <w:r w:rsidR="002B3F68" w:rsidRPr="008D6FCA">
        <w:rPr>
          <w:rFonts w:ascii="Times New Roman" w:hAnsi="Times New Roman" w:cs="Times New Roman"/>
          <w:sz w:val="28"/>
          <w:szCs w:val="28"/>
        </w:rPr>
        <w:t>;</w:t>
      </w:r>
    </w:p>
    <w:p w:rsidR="008D6FCA" w:rsidRPr="00947794" w:rsidRDefault="008D6FCA" w:rsidP="008D6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>
        <w:rPr>
          <w:rFonts w:ascii="Times New Roman" w:hAnsi="Times New Roman" w:cs="Times New Roman"/>
          <w:sz w:val="28"/>
          <w:szCs w:val="28"/>
        </w:rPr>
        <w:t>ачального остановочного пункта</w:t>
      </w:r>
      <w:r w:rsidR="00D26728" w:rsidRPr="00D26728">
        <w:rPr>
          <w:rFonts w:ascii="Times New Roman" w:hAnsi="Times New Roman" w:cs="Times New Roman"/>
          <w:sz w:val="28"/>
          <w:szCs w:val="28"/>
        </w:rPr>
        <w:t>:</w:t>
      </w:r>
      <w:r w:rsidR="00062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8FF">
        <w:rPr>
          <w:rFonts w:ascii="Times New Roman" w:hAnsi="Times New Roman" w:cs="Times New Roman"/>
          <w:sz w:val="28"/>
          <w:szCs w:val="28"/>
        </w:rPr>
        <w:t>с.Юкаме</w:t>
      </w:r>
      <w:r w:rsidR="00947794">
        <w:rPr>
          <w:rFonts w:ascii="Times New Roman" w:hAnsi="Times New Roman" w:cs="Times New Roman"/>
          <w:sz w:val="28"/>
          <w:szCs w:val="28"/>
        </w:rPr>
        <w:t>н</w:t>
      </w:r>
      <w:r w:rsidR="00E848FF">
        <w:rPr>
          <w:rFonts w:ascii="Times New Roman" w:hAnsi="Times New Roman" w:cs="Times New Roman"/>
          <w:sz w:val="28"/>
          <w:szCs w:val="28"/>
        </w:rPr>
        <w:t>с</w:t>
      </w:r>
      <w:r w:rsidR="0094779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 xml:space="preserve">, автостанция </w:t>
      </w:r>
      <w:r w:rsidR="00250B1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50B18">
        <w:rPr>
          <w:rFonts w:ascii="Times New Roman" w:hAnsi="Times New Roman" w:cs="Times New Roman"/>
          <w:sz w:val="28"/>
          <w:szCs w:val="28"/>
        </w:rPr>
        <w:t xml:space="preserve">   </w:t>
      </w:r>
      <w:r w:rsidR="0094779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47794" w:rsidRPr="0094779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947794" w:rsidRPr="00947794">
        <w:rPr>
          <w:rFonts w:ascii="Times New Roman" w:hAnsi="Times New Roman" w:cs="Times New Roman"/>
          <w:sz w:val="28"/>
          <w:szCs w:val="28"/>
        </w:rPr>
        <w:t>, 21</w:t>
      </w:r>
      <w:r w:rsidR="00E8563F">
        <w:rPr>
          <w:rFonts w:ascii="Times New Roman" w:hAnsi="Times New Roman" w:cs="Times New Roman"/>
          <w:sz w:val="28"/>
          <w:szCs w:val="28"/>
        </w:rPr>
        <w:t>)</w:t>
      </w:r>
      <w:r w:rsidR="00E8563F" w:rsidRPr="00947794">
        <w:rPr>
          <w:rFonts w:ascii="Times New Roman" w:hAnsi="Times New Roman" w:cs="Times New Roman"/>
          <w:sz w:val="28"/>
          <w:szCs w:val="28"/>
        </w:rPr>
        <w:t>;</w:t>
      </w:r>
    </w:p>
    <w:p w:rsidR="008D6FCA" w:rsidRPr="00D26728" w:rsidRDefault="008D6FCA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</w:t>
      </w:r>
      <w:r w:rsidR="00D26728">
        <w:rPr>
          <w:rFonts w:ascii="Times New Roman" w:hAnsi="Times New Roman" w:cs="Times New Roman"/>
          <w:sz w:val="28"/>
          <w:szCs w:val="28"/>
        </w:rPr>
        <w:t>онечного остановочного пункта</w:t>
      </w:r>
      <w:r w:rsidR="00D26728" w:rsidRPr="00D26728">
        <w:rPr>
          <w:rFonts w:ascii="Times New Roman" w:hAnsi="Times New Roman" w:cs="Times New Roman"/>
          <w:sz w:val="28"/>
          <w:szCs w:val="28"/>
        </w:rPr>
        <w:t>:</w:t>
      </w:r>
      <w:r w:rsidR="002B3F68" w:rsidRPr="002B3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8FF">
        <w:rPr>
          <w:rFonts w:ascii="Times New Roman" w:hAnsi="Times New Roman" w:cs="Times New Roman"/>
          <w:sz w:val="28"/>
          <w:szCs w:val="28"/>
        </w:rPr>
        <w:t>п.Яр</w:t>
      </w:r>
      <w:proofErr w:type="spellEnd"/>
      <w:r w:rsidR="00E848FF">
        <w:rPr>
          <w:rFonts w:ascii="Times New Roman" w:hAnsi="Times New Roman" w:cs="Times New Roman"/>
          <w:sz w:val="28"/>
          <w:szCs w:val="28"/>
        </w:rPr>
        <w:t>, автостанция (</w:t>
      </w:r>
      <w:proofErr w:type="spellStart"/>
      <w:r w:rsidR="00E848FF" w:rsidRPr="00E848FF">
        <w:rPr>
          <w:rFonts w:ascii="Times New Roman" w:hAnsi="Times New Roman" w:cs="Times New Roman"/>
          <w:sz w:val="28"/>
          <w:szCs w:val="28"/>
        </w:rPr>
        <w:t>ул.Флора</w:t>
      </w:r>
      <w:proofErr w:type="spellEnd"/>
      <w:r w:rsidR="00E848FF" w:rsidRPr="00E848FF">
        <w:rPr>
          <w:rFonts w:ascii="Times New Roman" w:hAnsi="Times New Roman" w:cs="Times New Roman"/>
          <w:sz w:val="28"/>
          <w:szCs w:val="28"/>
        </w:rPr>
        <w:t xml:space="preserve"> Васильева, 3</w:t>
      </w:r>
      <w:r w:rsidR="002B3F68">
        <w:rPr>
          <w:rFonts w:ascii="Times New Roman" w:hAnsi="Times New Roman" w:cs="Times New Roman"/>
          <w:sz w:val="28"/>
          <w:szCs w:val="28"/>
        </w:rPr>
        <w:t>)</w:t>
      </w:r>
      <w:r w:rsidR="002B3F68" w:rsidRPr="008D6FCA">
        <w:rPr>
          <w:rFonts w:ascii="Times New Roman" w:hAnsi="Times New Roman" w:cs="Times New Roman"/>
          <w:sz w:val="28"/>
          <w:szCs w:val="28"/>
        </w:rPr>
        <w:t>;</w:t>
      </w:r>
    </w:p>
    <w:p w:rsidR="00A7693C" w:rsidRPr="00B83822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  <w:r w:rsidR="00621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AF5">
        <w:rPr>
          <w:rFonts w:ascii="Times New Roman" w:hAnsi="Times New Roman" w:cs="Times New Roman"/>
          <w:sz w:val="28"/>
          <w:szCs w:val="28"/>
        </w:rPr>
        <w:t>с.Ежево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>,</w:t>
      </w:r>
      <w:r w:rsidR="00621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AF5">
        <w:rPr>
          <w:rFonts w:ascii="Times New Roman" w:hAnsi="Times New Roman" w:cs="Times New Roman"/>
          <w:sz w:val="28"/>
          <w:szCs w:val="28"/>
        </w:rPr>
        <w:t>д.Ворца</w:t>
      </w:r>
      <w:proofErr w:type="spellEnd"/>
      <w:r w:rsidR="00621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AF5">
        <w:rPr>
          <w:rFonts w:ascii="Times New Roman" w:hAnsi="Times New Roman" w:cs="Times New Roman"/>
          <w:sz w:val="28"/>
          <w:szCs w:val="28"/>
        </w:rPr>
        <w:t>с.Укан</w:t>
      </w:r>
      <w:proofErr w:type="spellEnd"/>
      <w:r w:rsidR="00B83822" w:rsidRPr="00B83822">
        <w:rPr>
          <w:rFonts w:ascii="Times New Roman" w:hAnsi="Times New Roman" w:cs="Times New Roman"/>
          <w:sz w:val="28"/>
          <w:szCs w:val="28"/>
        </w:rPr>
        <w:t>;</w:t>
      </w:r>
    </w:p>
    <w:p w:rsidR="008B44BB" w:rsidRDefault="003B1FE8" w:rsidP="007E6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  <w:r w:rsidR="00905CF3">
        <w:rPr>
          <w:rFonts w:ascii="Times New Roman" w:hAnsi="Times New Roman" w:cs="Times New Roman"/>
          <w:sz w:val="28"/>
          <w:szCs w:val="28"/>
        </w:rPr>
        <w:t xml:space="preserve">автодорога </w:t>
      </w:r>
      <w:r w:rsidR="00905CF3" w:rsidRPr="00905CF3">
        <w:rPr>
          <w:rFonts w:ascii="Times New Roman" w:hAnsi="Times New Roman" w:cs="Times New Roman"/>
          <w:sz w:val="28"/>
          <w:szCs w:val="28"/>
        </w:rPr>
        <w:t>Юкаменское-</w:t>
      </w:r>
      <w:proofErr w:type="spellStart"/>
      <w:r w:rsidR="00905CF3" w:rsidRPr="00905CF3">
        <w:rPr>
          <w:rFonts w:ascii="Times New Roman" w:hAnsi="Times New Roman" w:cs="Times New Roman"/>
          <w:sz w:val="28"/>
          <w:szCs w:val="28"/>
        </w:rPr>
        <w:t>Ворца</w:t>
      </w:r>
      <w:proofErr w:type="spellEnd"/>
      <w:r w:rsidR="00BB311A">
        <w:rPr>
          <w:rFonts w:ascii="Times New Roman" w:hAnsi="Times New Roman" w:cs="Times New Roman"/>
          <w:sz w:val="28"/>
          <w:szCs w:val="28"/>
        </w:rPr>
        <w:t>,</w:t>
      </w:r>
      <w:r w:rsidR="00905CF3">
        <w:rPr>
          <w:rFonts w:ascii="Times New Roman" w:hAnsi="Times New Roman" w:cs="Times New Roman"/>
          <w:sz w:val="28"/>
          <w:szCs w:val="28"/>
        </w:rPr>
        <w:t xml:space="preserve"> </w:t>
      </w:r>
      <w:r w:rsidR="004101D4">
        <w:rPr>
          <w:rFonts w:ascii="Times New Roman" w:hAnsi="Times New Roman" w:cs="Times New Roman"/>
          <w:sz w:val="28"/>
          <w:szCs w:val="28"/>
        </w:rPr>
        <w:t xml:space="preserve">автодорога </w:t>
      </w:r>
      <w:r w:rsidR="00905CF3" w:rsidRPr="00905CF3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905CF3" w:rsidRPr="00905CF3">
        <w:rPr>
          <w:rFonts w:ascii="Times New Roman" w:hAnsi="Times New Roman" w:cs="Times New Roman"/>
          <w:sz w:val="28"/>
          <w:szCs w:val="28"/>
        </w:rPr>
        <w:t>Укан</w:t>
      </w:r>
      <w:proofErr w:type="spellEnd"/>
      <w:r w:rsidR="00905CF3" w:rsidRPr="00905C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05CF3" w:rsidRPr="00905CF3">
        <w:rPr>
          <w:rFonts w:ascii="Times New Roman" w:hAnsi="Times New Roman" w:cs="Times New Roman"/>
          <w:sz w:val="28"/>
          <w:szCs w:val="28"/>
        </w:rPr>
        <w:t>Ворца</w:t>
      </w:r>
      <w:proofErr w:type="spellEnd"/>
      <w:r w:rsidR="00905CF3" w:rsidRPr="00905CF3">
        <w:rPr>
          <w:rFonts w:ascii="Times New Roman" w:hAnsi="Times New Roman" w:cs="Times New Roman"/>
          <w:sz w:val="28"/>
          <w:szCs w:val="28"/>
        </w:rPr>
        <w:t>-граница Юкаменского района</w:t>
      </w:r>
      <w:r w:rsidR="00905CF3">
        <w:rPr>
          <w:rFonts w:ascii="Times New Roman" w:hAnsi="Times New Roman" w:cs="Times New Roman"/>
          <w:sz w:val="28"/>
          <w:szCs w:val="28"/>
        </w:rPr>
        <w:t xml:space="preserve">, </w:t>
      </w:r>
      <w:r w:rsidR="004101D4">
        <w:rPr>
          <w:rFonts w:ascii="Times New Roman" w:hAnsi="Times New Roman" w:cs="Times New Roman"/>
          <w:sz w:val="28"/>
          <w:szCs w:val="28"/>
        </w:rPr>
        <w:t>автодорога Яр-</w:t>
      </w:r>
      <w:proofErr w:type="spellStart"/>
      <w:r w:rsidR="004101D4">
        <w:rPr>
          <w:rFonts w:ascii="Times New Roman" w:hAnsi="Times New Roman" w:cs="Times New Roman"/>
          <w:sz w:val="28"/>
          <w:szCs w:val="28"/>
        </w:rPr>
        <w:t>Укан</w:t>
      </w:r>
      <w:proofErr w:type="spellEnd"/>
      <w:r w:rsidR="004101D4">
        <w:rPr>
          <w:rFonts w:ascii="Times New Roman" w:hAnsi="Times New Roman" w:cs="Times New Roman"/>
          <w:sz w:val="28"/>
          <w:szCs w:val="28"/>
        </w:rPr>
        <w:t>.</w:t>
      </w:r>
      <w:r w:rsidR="00BB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14" w:rsidRDefault="00842C1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14">
        <w:rPr>
          <w:rFonts w:ascii="Times New Roman" w:hAnsi="Times New Roman" w:cs="Times New Roman"/>
          <w:sz w:val="28"/>
          <w:szCs w:val="28"/>
        </w:rPr>
        <w:t>Протяженность маршрута ре</w:t>
      </w:r>
      <w:r w:rsidR="00EB5927">
        <w:rPr>
          <w:rFonts w:ascii="Times New Roman" w:hAnsi="Times New Roman" w:cs="Times New Roman"/>
          <w:sz w:val="28"/>
          <w:szCs w:val="28"/>
        </w:rPr>
        <w:t>гулярных перевозок</w:t>
      </w:r>
      <w:r w:rsidR="00EB5927" w:rsidRPr="00BE2F19">
        <w:rPr>
          <w:rFonts w:ascii="Times New Roman" w:hAnsi="Times New Roman" w:cs="Times New Roman"/>
          <w:sz w:val="28"/>
          <w:szCs w:val="28"/>
        </w:rPr>
        <w:t>:</w:t>
      </w:r>
      <w:r w:rsidR="004101D4">
        <w:rPr>
          <w:rFonts w:ascii="Times New Roman" w:hAnsi="Times New Roman" w:cs="Times New Roman"/>
          <w:sz w:val="28"/>
          <w:szCs w:val="28"/>
        </w:rPr>
        <w:t xml:space="preserve"> 51</w:t>
      </w:r>
      <w:r w:rsidR="00EB5927" w:rsidRPr="00EB5927">
        <w:rPr>
          <w:rFonts w:ascii="Times New Roman" w:hAnsi="Times New Roman" w:cs="Times New Roman"/>
          <w:sz w:val="28"/>
          <w:szCs w:val="28"/>
        </w:rPr>
        <w:t xml:space="preserve"> </w:t>
      </w:r>
      <w:r w:rsidR="00EB5927">
        <w:rPr>
          <w:rFonts w:ascii="Times New Roman" w:hAnsi="Times New Roman" w:cs="Times New Roman"/>
          <w:sz w:val="28"/>
          <w:szCs w:val="28"/>
        </w:rPr>
        <w:t>км</w:t>
      </w:r>
      <w:r w:rsidRPr="00842C14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C227F3" w:rsidRPr="00C227F3">
        <w:rPr>
          <w:rFonts w:ascii="Times New Roman" w:hAnsi="Times New Roman" w:cs="Times New Roman"/>
          <w:sz w:val="28"/>
          <w:szCs w:val="28"/>
        </w:rPr>
        <w:t>нерегулируемым тарифам;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Pr="00D26728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D26728" w:rsidRPr="00D26728">
        <w:rPr>
          <w:rFonts w:ascii="Times New Roman" w:hAnsi="Times New Roman" w:cs="Times New Roman"/>
          <w:sz w:val="28"/>
          <w:szCs w:val="28"/>
        </w:rPr>
        <w:t>;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31355D" w:rsidRPr="000A5463" w:rsidRDefault="00D26728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от начального остановочного пункта</w:t>
      </w:r>
      <w:r w:rsidR="00770C04">
        <w:rPr>
          <w:rFonts w:ascii="Times New Roman" w:hAnsi="Times New Roman" w:cs="Times New Roman"/>
          <w:sz w:val="28"/>
          <w:szCs w:val="28"/>
        </w:rPr>
        <w:t>: 06:30</w:t>
      </w:r>
      <w:r w:rsidR="000A5463" w:rsidRPr="000A5463">
        <w:rPr>
          <w:rFonts w:ascii="Times New Roman" w:hAnsi="Times New Roman" w:cs="Times New Roman"/>
          <w:sz w:val="28"/>
          <w:szCs w:val="28"/>
        </w:rPr>
        <w:t>;</w:t>
      </w:r>
    </w:p>
    <w:p w:rsidR="0031355D" w:rsidRPr="0031355D" w:rsidRDefault="0031355D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5D">
        <w:rPr>
          <w:rFonts w:ascii="Times New Roman" w:hAnsi="Times New Roman" w:cs="Times New Roman"/>
          <w:sz w:val="28"/>
          <w:szCs w:val="28"/>
        </w:rPr>
        <w:t>отправ</w:t>
      </w:r>
      <w:r w:rsidR="00D26728">
        <w:rPr>
          <w:rFonts w:ascii="Times New Roman" w:hAnsi="Times New Roman" w:cs="Times New Roman"/>
          <w:sz w:val="28"/>
          <w:szCs w:val="28"/>
        </w:rPr>
        <w:t>ление от конечного остановочного пункта</w:t>
      </w:r>
      <w:r w:rsidRPr="00D26728">
        <w:rPr>
          <w:rFonts w:ascii="Times New Roman" w:hAnsi="Times New Roman" w:cs="Times New Roman"/>
          <w:sz w:val="28"/>
          <w:szCs w:val="28"/>
        </w:rPr>
        <w:t xml:space="preserve">: </w:t>
      </w:r>
      <w:r w:rsidR="000A5463">
        <w:rPr>
          <w:rFonts w:ascii="Times New Roman" w:hAnsi="Times New Roman" w:cs="Times New Roman"/>
          <w:sz w:val="28"/>
          <w:szCs w:val="28"/>
        </w:rPr>
        <w:t>16:00</w:t>
      </w:r>
      <w:r w:rsidR="007A4926">
        <w:rPr>
          <w:rFonts w:ascii="Times New Roman" w:hAnsi="Times New Roman" w:cs="Times New Roman"/>
          <w:sz w:val="28"/>
          <w:szCs w:val="28"/>
        </w:rPr>
        <w:t>.</w:t>
      </w:r>
    </w:p>
    <w:p w:rsidR="00823821" w:rsidRDefault="00823821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  <w:r w:rsidR="004101D4">
        <w:rPr>
          <w:rFonts w:ascii="Times New Roman" w:hAnsi="Times New Roman" w:cs="Times New Roman"/>
          <w:sz w:val="28"/>
          <w:szCs w:val="28"/>
        </w:rPr>
        <w:t xml:space="preserve"> понедельник, пятница</w:t>
      </w:r>
      <w:r w:rsidR="008571BF">
        <w:rPr>
          <w:rFonts w:ascii="Times New Roman" w:hAnsi="Times New Roman" w:cs="Times New Roman"/>
          <w:sz w:val="28"/>
          <w:szCs w:val="28"/>
        </w:rPr>
        <w:t>.</w:t>
      </w:r>
    </w:p>
    <w:p w:rsidR="000A5463" w:rsidRPr="000A5463" w:rsidRDefault="000A5463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сообщения</w:t>
      </w:r>
      <w:r w:rsidR="00F445F0">
        <w:rPr>
          <w:rFonts w:ascii="Times New Roman" w:hAnsi="Times New Roman" w:cs="Times New Roman"/>
          <w:sz w:val="28"/>
          <w:szCs w:val="28"/>
        </w:rPr>
        <w:t xml:space="preserve">: </w:t>
      </w:r>
      <w:r w:rsidR="00770C04">
        <w:rPr>
          <w:rFonts w:ascii="Times New Roman" w:hAnsi="Times New Roman" w:cs="Times New Roman"/>
          <w:sz w:val="28"/>
          <w:szCs w:val="28"/>
        </w:rPr>
        <w:t>1 час</w:t>
      </w:r>
      <w:r w:rsidR="004B0F34">
        <w:rPr>
          <w:rFonts w:ascii="Times New Roman" w:hAnsi="Times New Roman" w:cs="Times New Roman"/>
          <w:sz w:val="28"/>
          <w:szCs w:val="28"/>
        </w:rPr>
        <w:t>.</w:t>
      </w:r>
    </w:p>
    <w:p w:rsidR="00823821" w:rsidRDefault="00823821" w:rsidP="00D2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пассажиров автомобильным транспортом, вид работ, на который выдана лицензия (регулярные перевозки пассажиров в городском и пригородном сообщении, регулярные перевозки пассажиров в междугородном сообщении);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устанавливаемого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общей протяженности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Разница в расписаниях между временем отправления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B83822" w:rsidRDefault="003E42FB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Pr="003E22F8">
        <w:rPr>
          <w:rFonts w:ascii="Times New Roman" w:hAnsi="Times New Roman" w:cs="Times New Roman"/>
          <w:sz w:val="28"/>
          <w:szCs w:val="28"/>
        </w:rPr>
        <w:t>480-570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2F8">
        <w:rPr>
          <w:rFonts w:ascii="Times New Roman" w:hAnsi="Times New Roman" w:cs="Times New Roman"/>
          <w:sz w:val="28"/>
          <w:szCs w:val="28"/>
        </w:rPr>
        <w:t xml:space="preserve"> 480-583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16"/>
      <w:bookmarkStart w:id="4" w:name="Par17"/>
      <w:bookmarkEnd w:id="3"/>
      <w:bookmarkEnd w:id="4"/>
    </w:p>
    <w:p w:rsidR="00D9522D" w:rsidRDefault="00D9522D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5F0" w:rsidRDefault="00F445F0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8C35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620E0"/>
    <w:rsid w:val="000A5463"/>
    <w:rsid w:val="000F7034"/>
    <w:rsid w:val="00192E23"/>
    <w:rsid w:val="00197710"/>
    <w:rsid w:val="001A1488"/>
    <w:rsid w:val="00250B18"/>
    <w:rsid w:val="00263D9E"/>
    <w:rsid w:val="00283044"/>
    <w:rsid w:val="002838FB"/>
    <w:rsid w:val="002B3F68"/>
    <w:rsid w:val="0031355D"/>
    <w:rsid w:val="003B1FE8"/>
    <w:rsid w:val="003E10A3"/>
    <w:rsid w:val="003E22F8"/>
    <w:rsid w:val="003E42FB"/>
    <w:rsid w:val="003F27FC"/>
    <w:rsid w:val="004101D4"/>
    <w:rsid w:val="0042697A"/>
    <w:rsid w:val="004762ED"/>
    <w:rsid w:val="004B0F34"/>
    <w:rsid w:val="004D412F"/>
    <w:rsid w:val="005372EA"/>
    <w:rsid w:val="00547C9E"/>
    <w:rsid w:val="00612894"/>
    <w:rsid w:val="00616055"/>
    <w:rsid w:val="00621AF5"/>
    <w:rsid w:val="00640236"/>
    <w:rsid w:val="00641206"/>
    <w:rsid w:val="006423AB"/>
    <w:rsid w:val="00685FE4"/>
    <w:rsid w:val="0071320A"/>
    <w:rsid w:val="0071719D"/>
    <w:rsid w:val="00770C04"/>
    <w:rsid w:val="007A4926"/>
    <w:rsid w:val="007E6D6B"/>
    <w:rsid w:val="007F7304"/>
    <w:rsid w:val="00823821"/>
    <w:rsid w:val="00833294"/>
    <w:rsid w:val="00842C14"/>
    <w:rsid w:val="008571BF"/>
    <w:rsid w:val="00880669"/>
    <w:rsid w:val="008967BB"/>
    <w:rsid w:val="008B44BB"/>
    <w:rsid w:val="008C35DB"/>
    <w:rsid w:val="008D6FCA"/>
    <w:rsid w:val="008E2054"/>
    <w:rsid w:val="008E272B"/>
    <w:rsid w:val="009036D2"/>
    <w:rsid w:val="00905CF3"/>
    <w:rsid w:val="009342C2"/>
    <w:rsid w:val="00947794"/>
    <w:rsid w:val="0095301C"/>
    <w:rsid w:val="0099457F"/>
    <w:rsid w:val="00A41B4F"/>
    <w:rsid w:val="00A7693C"/>
    <w:rsid w:val="00B1101F"/>
    <w:rsid w:val="00B4446B"/>
    <w:rsid w:val="00B83822"/>
    <w:rsid w:val="00B866E1"/>
    <w:rsid w:val="00B92323"/>
    <w:rsid w:val="00BB311A"/>
    <w:rsid w:val="00BC1425"/>
    <w:rsid w:val="00BC14F4"/>
    <w:rsid w:val="00BD78DA"/>
    <w:rsid w:val="00BE2F19"/>
    <w:rsid w:val="00C07DDE"/>
    <w:rsid w:val="00C227F3"/>
    <w:rsid w:val="00C40467"/>
    <w:rsid w:val="00C60668"/>
    <w:rsid w:val="00D0103D"/>
    <w:rsid w:val="00D02D51"/>
    <w:rsid w:val="00D151AF"/>
    <w:rsid w:val="00D26728"/>
    <w:rsid w:val="00D92F11"/>
    <w:rsid w:val="00D9522D"/>
    <w:rsid w:val="00DA05BA"/>
    <w:rsid w:val="00DD0684"/>
    <w:rsid w:val="00E24AF7"/>
    <w:rsid w:val="00E848FF"/>
    <w:rsid w:val="00E8563F"/>
    <w:rsid w:val="00EA0018"/>
    <w:rsid w:val="00EB5927"/>
    <w:rsid w:val="00F41446"/>
    <w:rsid w:val="00F445F0"/>
    <w:rsid w:val="00F82BE6"/>
    <w:rsid w:val="00F92BC6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82</cp:revision>
  <dcterms:created xsi:type="dcterms:W3CDTF">2019-08-20T11:23:00Z</dcterms:created>
  <dcterms:modified xsi:type="dcterms:W3CDTF">2020-03-06T05:22:00Z</dcterms:modified>
</cp:coreProperties>
</file>